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F59C" w14:textId="58A24614" w:rsidR="004A257F" w:rsidRPr="00094E86" w:rsidRDefault="000A4341" w:rsidP="00E805E2">
      <w:pPr>
        <w:shd w:val="clear" w:color="auto" w:fill="FFE607"/>
        <w:jc w:val="center"/>
        <w:rPr>
          <w:rStyle w:val="Strong"/>
          <w:sz w:val="36"/>
          <w:szCs w:val="36"/>
        </w:rPr>
      </w:pPr>
      <w:r>
        <w:rPr>
          <w:b/>
          <w:bCs/>
          <w:sz w:val="36"/>
          <w:szCs w:val="36"/>
        </w:rPr>
        <w:t>AVOIDING COMMON PITCH MISTAKES</w:t>
      </w:r>
    </w:p>
    <w:p w14:paraId="4AA74743" w14:textId="77777777" w:rsidR="00C74916" w:rsidRPr="00A8177E" w:rsidRDefault="00C74916" w:rsidP="00E805E2">
      <w:pPr>
        <w:jc w:val="center"/>
        <w:rPr>
          <w:rStyle w:val="Strong"/>
          <w:i/>
          <w:iCs/>
          <w:sz w:val="2"/>
          <w:szCs w:val="2"/>
        </w:rPr>
      </w:pPr>
    </w:p>
    <w:p w14:paraId="5C22ABD3" w14:textId="4D01C44B" w:rsidR="00CE0503" w:rsidRDefault="000A4341" w:rsidP="00A8177E">
      <w:pPr>
        <w:jc w:val="center"/>
        <w:rPr>
          <w:rStyle w:val="Strong"/>
          <w:i/>
          <w:iCs/>
          <w:sz w:val="24"/>
          <w:szCs w:val="24"/>
        </w:rPr>
      </w:pPr>
      <w:r>
        <w:rPr>
          <w:rStyle w:val="Strong"/>
          <w:i/>
          <w:iCs/>
          <w:sz w:val="24"/>
          <w:szCs w:val="24"/>
        </w:rPr>
        <w:t>Pitch feedback</w:t>
      </w:r>
      <w:r w:rsidR="00955E6A">
        <w:rPr>
          <w:rStyle w:val="Strong"/>
          <w:i/>
          <w:iCs/>
          <w:sz w:val="24"/>
          <w:szCs w:val="24"/>
        </w:rPr>
        <w:t xml:space="preserve"> has revealed </w:t>
      </w:r>
      <w:r>
        <w:rPr>
          <w:rStyle w:val="Strong"/>
          <w:i/>
          <w:iCs/>
          <w:sz w:val="24"/>
          <w:szCs w:val="24"/>
        </w:rPr>
        <w:t xml:space="preserve">some of the most common </w:t>
      </w:r>
      <w:proofErr w:type="gramStart"/>
      <w:r>
        <w:rPr>
          <w:rStyle w:val="Strong"/>
          <w:i/>
          <w:iCs/>
          <w:sz w:val="24"/>
          <w:szCs w:val="24"/>
        </w:rPr>
        <w:t>mistakes</w:t>
      </w:r>
      <w:proofErr w:type="gramEnd"/>
      <w:r>
        <w:rPr>
          <w:rStyle w:val="Strong"/>
          <w:i/>
          <w:iCs/>
          <w:sz w:val="24"/>
          <w:szCs w:val="24"/>
        </w:rPr>
        <w:t xml:space="preserve"> agencies make</w:t>
      </w:r>
      <w:r w:rsidR="009754B5">
        <w:rPr>
          <w:rStyle w:val="Strong"/>
          <w:i/>
          <w:iCs/>
          <w:sz w:val="24"/>
          <w:szCs w:val="24"/>
        </w:rPr>
        <w:t xml:space="preserve">. Use this checklist to avoid them. </w:t>
      </w:r>
      <w:r w:rsidR="00955E6A">
        <w:rPr>
          <w:rStyle w:val="Strong"/>
          <w:i/>
          <w:iCs/>
          <w:sz w:val="24"/>
          <w:szCs w:val="24"/>
        </w:rPr>
        <w:t xml:space="preserve"> </w:t>
      </w:r>
    </w:p>
    <w:p w14:paraId="57D44AB6" w14:textId="77777777" w:rsidR="00A8177E" w:rsidRPr="00A8177E" w:rsidRDefault="00A8177E" w:rsidP="00A8177E">
      <w:pPr>
        <w:jc w:val="center"/>
        <w:rPr>
          <w:rStyle w:val="Strong"/>
          <w:i/>
          <w:iCs/>
          <w:sz w:val="2"/>
          <w:szCs w:val="2"/>
        </w:rPr>
      </w:pPr>
    </w:p>
    <w:p w14:paraId="03E96B96" w14:textId="4ED1494F" w:rsidR="006C2CFB" w:rsidRDefault="006C2CFB" w:rsidP="00CE0503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Agencies don’t know who they’re pitching to </w:t>
      </w:r>
    </w:p>
    <w:tbl>
      <w:tblPr>
        <w:tblStyle w:val="TableGrid"/>
        <w:tblW w:w="0" w:type="auto"/>
        <w:tblBorders>
          <w:top w:val="single" w:sz="4" w:space="0" w:color="FFE607"/>
          <w:left w:val="single" w:sz="4" w:space="0" w:color="FFE607"/>
          <w:bottom w:val="single" w:sz="4" w:space="0" w:color="FFE607"/>
          <w:right w:val="single" w:sz="4" w:space="0" w:color="FFE607"/>
          <w:insideH w:val="single" w:sz="4" w:space="0" w:color="FFE607"/>
          <w:insideV w:val="single" w:sz="4" w:space="0" w:color="FFE607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6C2CFB" w14:paraId="52D51E7F" w14:textId="77777777" w:rsidTr="00F20D6E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131237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13D2FECF" w14:textId="77777777" w:rsidR="006C2CFB" w:rsidRDefault="006C2CFB" w:rsidP="00F20D6E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208614B5" w14:textId="690F17A2" w:rsidR="006C2CFB" w:rsidRPr="00A36DEB" w:rsidRDefault="006C2CFB" w:rsidP="00F20D6E">
            <w:pPr>
              <w:rPr>
                <w:rStyle w:val="Strong"/>
                <w:b w:val="0"/>
                <w:bCs w:val="0"/>
              </w:rPr>
            </w:pPr>
            <w:r>
              <w:t xml:space="preserve">Find out who will attend, their roles, and levels of decision making </w:t>
            </w:r>
          </w:p>
        </w:tc>
      </w:tr>
      <w:tr w:rsidR="006C2CFB" w14:paraId="18082B6C" w14:textId="77777777" w:rsidTr="00F20D6E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167306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54FFD78F" w14:textId="77777777" w:rsidR="006C2CFB" w:rsidRDefault="006C2CFB" w:rsidP="00F20D6E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75FD7897" w14:textId="26E5748E" w:rsidR="006C2CFB" w:rsidRPr="00A8177E" w:rsidRDefault="006C2CFB" w:rsidP="00F20D6E">
            <w:pPr>
              <w:rPr>
                <w:rStyle w:val="Strong"/>
                <w:b w:val="0"/>
                <w:bCs w:val="0"/>
              </w:rPr>
            </w:pPr>
            <w:r w:rsidRPr="00A8177E">
              <w:rPr>
                <w:rStyle w:val="Strong"/>
                <w:b w:val="0"/>
                <w:bCs w:val="0"/>
              </w:rPr>
              <w:t xml:space="preserve">Build relationships with all attendees before the pitch </w:t>
            </w:r>
          </w:p>
        </w:tc>
      </w:tr>
      <w:tr w:rsidR="006C2CFB" w14:paraId="0C4C75E2" w14:textId="77777777" w:rsidTr="00F20D6E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-104921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0C769DBD" w14:textId="77777777" w:rsidR="006C2CFB" w:rsidRDefault="006C2CFB" w:rsidP="00F20D6E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3D8E046C" w14:textId="4BD5DB55" w:rsidR="006C2CFB" w:rsidRPr="00A36DEB" w:rsidRDefault="006C2CFB" w:rsidP="00F20D6E">
            <w:pPr>
              <w:rPr>
                <w:rStyle w:val="Strong"/>
                <w:b w:val="0"/>
                <w:bCs w:val="0"/>
              </w:rPr>
            </w:pPr>
            <w:r>
              <w:t xml:space="preserve">Use pitch stakeholder mapping to ensure your pitch is tailored to the audience </w:t>
            </w:r>
          </w:p>
        </w:tc>
      </w:tr>
    </w:tbl>
    <w:p w14:paraId="79AB55E8" w14:textId="77777777" w:rsidR="006C2CFB" w:rsidRPr="00653304" w:rsidRDefault="006C2CFB" w:rsidP="00CE0503">
      <w:pPr>
        <w:rPr>
          <w:rStyle w:val="Strong"/>
          <w:sz w:val="8"/>
          <w:szCs w:val="8"/>
        </w:rPr>
      </w:pPr>
    </w:p>
    <w:p w14:paraId="120C409C" w14:textId="0AF1BE29" w:rsidR="00E805E2" w:rsidRDefault="00227E8C" w:rsidP="00CE0503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Agencies don’t tell consistent stories </w:t>
      </w:r>
    </w:p>
    <w:tbl>
      <w:tblPr>
        <w:tblStyle w:val="TableGrid"/>
        <w:tblW w:w="0" w:type="auto"/>
        <w:tblBorders>
          <w:top w:val="single" w:sz="4" w:space="0" w:color="FFE607"/>
          <w:left w:val="single" w:sz="4" w:space="0" w:color="FFE607"/>
          <w:bottom w:val="single" w:sz="4" w:space="0" w:color="FFE607"/>
          <w:right w:val="single" w:sz="4" w:space="0" w:color="FFE607"/>
          <w:insideH w:val="single" w:sz="4" w:space="0" w:color="FFE607"/>
          <w:insideV w:val="single" w:sz="4" w:space="0" w:color="FFE607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A63C81" w14:paraId="524F79DC" w14:textId="77777777" w:rsidTr="005570ED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-6087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5C62BD01" w14:textId="7C7F1E3C" w:rsidR="00A63C81" w:rsidRDefault="00AD3299" w:rsidP="005570ED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52F9C034" w14:textId="0A891A4B" w:rsidR="00A63C81" w:rsidRPr="00A36DEB" w:rsidRDefault="00A36DEB" w:rsidP="005570ED">
            <w:pPr>
              <w:rPr>
                <w:rStyle w:val="Strong"/>
                <w:b w:val="0"/>
                <w:bCs w:val="0"/>
              </w:rPr>
            </w:pPr>
            <w:r w:rsidRPr="00A36DEB">
              <w:t>Don’t overload with information &amp; facts</w:t>
            </w:r>
          </w:p>
        </w:tc>
      </w:tr>
      <w:tr w:rsidR="00A63C81" w14:paraId="649DA46E" w14:textId="77777777" w:rsidTr="005570ED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79140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4E02C723" w14:textId="137006A5" w:rsidR="00A63C81" w:rsidRDefault="00AD3299" w:rsidP="005570ED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5B9E57DD" w14:textId="0CD27E7C" w:rsidR="00A63C81" w:rsidRPr="00A36DEB" w:rsidRDefault="00A36DEB" w:rsidP="005570ED">
            <w:pPr>
              <w:rPr>
                <w:rStyle w:val="Strong"/>
                <w:b w:val="0"/>
                <w:bCs w:val="0"/>
              </w:rPr>
            </w:pPr>
            <w:r w:rsidRPr="00A36DEB">
              <w:t>Create narrative &amp; consistent story</w:t>
            </w:r>
          </w:p>
        </w:tc>
      </w:tr>
      <w:tr w:rsidR="00A63C81" w14:paraId="256E7A11" w14:textId="77777777" w:rsidTr="005570ED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64231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0EBA066D" w14:textId="6D49C8F6" w:rsidR="00A63C81" w:rsidRDefault="00AD3299" w:rsidP="005570ED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11953DBF" w14:textId="1E39C96D" w:rsidR="00A63C81" w:rsidRPr="00A36DEB" w:rsidRDefault="00A36DEB" w:rsidP="005570ED">
            <w:pPr>
              <w:rPr>
                <w:rStyle w:val="Strong"/>
                <w:b w:val="0"/>
                <w:bCs w:val="0"/>
              </w:rPr>
            </w:pPr>
            <w:r w:rsidRPr="00A36DEB">
              <w:t xml:space="preserve">Check </w:t>
            </w:r>
            <w:r>
              <w:t xml:space="preserve">story </w:t>
            </w:r>
            <w:r w:rsidRPr="00A36DEB">
              <w:t>with impartial person</w:t>
            </w:r>
          </w:p>
        </w:tc>
      </w:tr>
      <w:tr w:rsidR="00A63C81" w14:paraId="0619CA0E" w14:textId="77777777" w:rsidTr="005570ED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-37793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1A4DA210" w14:textId="50C723A1" w:rsidR="00A63C81" w:rsidRDefault="00AD3299" w:rsidP="005570ED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2F4F0905" w14:textId="37F8FC18" w:rsidR="00A63C81" w:rsidRPr="00A36DEB" w:rsidRDefault="00A36DEB" w:rsidP="005570ED">
            <w:pPr>
              <w:rPr>
                <w:rStyle w:val="Strong"/>
                <w:b w:val="0"/>
                <w:bCs w:val="0"/>
              </w:rPr>
            </w:pPr>
            <w:r w:rsidRPr="00A36DEB">
              <w:t xml:space="preserve">Get training on storytelling </w:t>
            </w:r>
          </w:p>
        </w:tc>
      </w:tr>
    </w:tbl>
    <w:p w14:paraId="53BF3559" w14:textId="75814D3F" w:rsidR="00A63C81" w:rsidRPr="00653304" w:rsidRDefault="00A63C81" w:rsidP="003E30BD">
      <w:pPr>
        <w:rPr>
          <w:rStyle w:val="Strong"/>
          <w:sz w:val="12"/>
          <w:szCs w:val="12"/>
        </w:rPr>
      </w:pPr>
    </w:p>
    <w:p w14:paraId="7C7D6DFB" w14:textId="3BED175B" w:rsidR="003E30BD" w:rsidRDefault="003E30BD" w:rsidP="003E30BD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Agencies don’t give good pricing options </w:t>
      </w:r>
    </w:p>
    <w:tbl>
      <w:tblPr>
        <w:tblStyle w:val="TableGrid"/>
        <w:tblW w:w="0" w:type="auto"/>
        <w:tblBorders>
          <w:top w:val="single" w:sz="4" w:space="0" w:color="FFE607"/>
          <w:left w:val="single" w:sz="4" w:space="0" w:color="FFE607"/>
          <w:bottom w:val="single" w:sz="4" w:space="0" w:color="FFE607"/>
          <w:right w:val="single" w:sz="4" w:space="0" w:color="FFE607"/>
          <w:insideH w:val="single" w:sz="4" w:space="0" w:color="FFE607"/>
          <w:insideV w:val="single" w:sz="4" w:space="0" w:color="FFE607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3E30BD" w14:paraId="025CEFC2" w14:textId="77777777" w:rsidTr="00F20D6E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-46820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21E9A062" w14:textId="77777777" w:rsidR="003E30BD" w:rsidRDefault="003E30BD" w:rsidP="00F20D6E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1ABA9117" w14:textId="01D3D613" w:rsidR="003E30BD" w:rsidRPr="00A36DEB" w:rsidRDefault="003E30BD" w:rsidP="00F20D6E">
            <w:pPr>
              <w:rPr>
                <w:rStyle w:val="Strong"/>
                <w:b w:val="0"/>
                <w:bCs w:val="0"/>
              </w:rPr>
            </w:pPr>
            <w:r>
              <w:t>Qualify budget early</w:t>
            </w:r>
          </w:p>
        </w:tc>
      </w:tr>
      <w:tr w:rsidR="003E30BD" w14:paraId="2153C709" w14:textId="77777777" w:rsidTr="00F20D6E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169742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42669522" w14:textId="77777777" w:rsidR="003E30BD" w:rsidRDefault="003E30BD" w:rsidP="00F20D6E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747400E8" w14:textId="5ECF16B6" w:rsidR="003E30BD" w:rsidRPr="00A36DEB" w:rsidRDefault="003E30BD" w:rsidP="00F20D6E">
            <w:pPr>
              <w:rPr>
                <w:rStyle w:val="Strong"/>
                <w:b w:val="0"/>
                <w:bCs w:val="0"/>
              </w:rPr>
            </w:pPr>
            <w:r>
              <w:t>Always offer x3 pricing options</w:t>
            </w:r>
          </w:p>
        </w:tc>
      </w:tr>
      <w:tr w:rsidR="003E30BD" w14:paraId="0EEE02CF" w14:textId="77777777" w:rsidTr="00F20D6E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-112954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26075666" w14:textId="77777777" w:rsidR="003E30BD" w:rsidRDefault="003E30BD" w:rsidP="00F20D6E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028A4E64" w14:textId="5B890561" w:rsidR="003E30BD" w:rsidRPr="00A36DEB" w:rsidRDefault="00613B41" w:rsidP="00F20D6E">
            <w:pPr>
              <w:rPr>
                <w:rStyle w:val="Strong"/>
                <w:b w:val="0"/>
                <w:bCs w:val="0"/>
              </w:rPr>
            </w:pPr>
            <w:r>
              <w:t xml:space="preserve">Become an expert in pricing theory </w:t>
            </w:r>
          </w:p>
        </w:tc>
      </w:tr>
    </w:tbl>
    <w:p w14:paraId="11A5C385" w14:textId="77777777" w:rsidR="003E30BD" w:rsidRPr="00F94652" w:rsidRDefault="003E30BD" w:rsidP="003E30BD">
      <w:pPr>
        <w:rPr>
          <w:rStyle w:val="Strong"/>
        </w:rPr>
      </w:pPr>
    </w:p>
    <w:p w14:paraId="182D7A11" w14:textId="60BCF3EF" w:rsidR="005570ED" w:rsidRDefault="00613B41" w:rsidP="00C91CFE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Agencies don’t demonstrate knowledge about prospect &amp; their industry </w:t>
      </w:r>
    </w:p>
    <w:tbl>
      <w:tblPr>
        <w:tblStyle w:val="TableGrid"/>
        <w:tblW w:w="0" w:type="auto"/>
        <w:tblBorders>
          <w:top w:val="single" w:sz="4" w:space="0" w:color="FFE607"/>
          <w:left w:val="single" w:sz="4" w:space="0" w:color="FFE607"/>
          <w:bottom w:val="single" w:sz="4" w:space="0" w:color="FFE607"/>
          <w:right w:val="single" w:sz="4" w:space="0" w:color="FFE607"/>
          <w:insideH w:val="single" w:sz="4" w:space="0" w:color="FFE607"/>
          <w:insideV w:val="single" w:sz="4" w:space="0" w:color="FFE607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613B41" w14:paraId="613BABE6" w14:textId="77777777" w:rsidTr="00F20D6E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-73323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416405A1" w14:textId="77777777" w:rsidR="00613B41" w:rsidRDefault="00613B41" w:rsidP="00F20D6E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3538DB23" w14:textId="4C321100" w:rsidR="00613B41" w:rsidRPr="00A36DEB" w:rsidRDefault="00CC0798" w:rsidP="00F20D6E">
            <w:pPr>
              <w:rPr>
                <w:rStyle w:val="Strong"/>
                <w:b w:val="0"/>
                <w:bCs w:val="0"/>
              </w:rPr>
            </w:pPr>
            <w:r w:rsidRPr="00CC0798">
              <w:rPr>
                <w:rStyle w:val="Strong"/>
                <w:b w:val="0"/>
                <w:bCs w:val="0"/>
              </w:rPr>
              <w:t>Focus on THEM, their pain points &amp; daily challenges</w:t>
            </w:r>
          </w:p>
        </w:tc>
      </w:tr>
      <w:tr w:rsidR="00613B41" w14:paraId="58929D22" w14:textId="77777777" w:rsidTr="00F20D6E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-130492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493E7CC2" w14:textId="77777777" w:rsidR="00613B41" w:rsidRDefault="00613B41" w:rsidP="00F20D6E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7D44EF05" w14:textId="0E2482F7" w:rsidR="00613B41" w:rsidRPr="00A36DEB" w:rsidRDefault="00CC0798" w:rsidP="00F20D6E">
            <w:pPr>
              <w:rPr>
                <w:rStyle w:val="Strong"/>
                <w:b w:val="0"/>
                <w:bCs w:val="0"/>
              </w:rPr>
            </w:pPr>
            <w:r w:rsidRPr="00CC0798">
              <w:rPr>
                <w:rStyle w:val="Strong"/>
                <w:b w:val="0"/>
                <w:bCs w:val="0"/>
              </w:rPr>
              <w:t xml:space="preserve">Bring </w:t>
            </w:r>
            <w:r>
              <w:rPr>
                <w:rStyle w:val="Strong"/>
                <w:b w:val="0"/>
                <w:bCs w:val="0"/>
              </w:rPr>
              <w:t xml:space="preserve">industry </w:t>
            </w:r>
            <w:r w:rsidRPr="00CC0798">
              <w:rPr>
                <w:rStyle w:val="Strong"/>
                <w:b w:val="0"/>
                <w:bCs w:val="0"/>
              </w:rPr>
              <w:t>expert to pitch</w:t>
            </w:r>
          </w:p>
        </w:tc>
      </w:tr>
      <w:tr w:rsidR="00613B41" w14:paraId="16D021DB" w14:textId="77777777" w:rsidTr="00F20D6E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182739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0BA3072F" w14:textId="77777777" w:rsidR="00613B41" w:rsidRDefault="00613B41" w:rsidP="00F20D6E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085743C9" w14:textId="4E2C20AB" w:rsidR="00613B41" w:rsidRPr="00A36DEB" w:rsidRDefault="00F64D8D" w:rsidP="00F20D6E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Present insights about their </w:t>
            </w:r>
            <w:r w:rsidR="00CC0798" w:rsidRPr="00CC0798">
              <w:rPr>
                <w:rStyle w:val="Strong"/>
                <w:b w:val="0"/>
                <w:bCs w:val="0"/>
              </w:rPr>
              <w:t>industry and audience</w:t>
            </w:r>
          </w:p>
        </w:tc>
      </w:tr>
      <w:tr w:rsidR="00613B41" w14:paraId="3FEE4E66" w14:textId="77777777" w:rsidTr="00F20D6E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-204473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49AF8C00" w14:textId="77777777" w:rsidR="00613B41" w:rsidRDefault="00613B41" w:rsidP="00F20D6E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6E9AB3BD" w14:textId="63567A1F" w:rsidR="00613B41" w:rsidRPr="00A36DEB" w:rsidRDefault="00CC0798" w:rsidP="00F20D6E">
            <w:pPr>
              <w:rPr>
                <w:rStyle w:val="Strong"/>
                <w:b w:val="0"/>
                <w:bCs w:val="0"/>
              </w:rPr>
            </w:pPr>
            <w:r w:rsidRPr="00CC0798">
              <w:rPr>
                <w:rStyle w:val="Strong"/>
                <w:b w:val="0"/>
                <w:bCs w:val="0"/>
              </w:rPr>
              <w:t>Order/try their products</w:t>
            </w:r>
          </w:p>
        </w:tc>
      </w:tr>
      <w:tr w:rsidR="00CC0798" w14:paraId="3D2DCF3F" w14:textId="77777777" w:rsidTr="00F20D6E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-13487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79EA889E" w14:textId="6A99F16D" w:rsidR="00CC0798" w:rsidRDefault="00CC0798" w:rsidP="00F20D6E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3587FE26" w14:textId="677A0E30" w:rsidR="00CC0798" w:rsidRPr="00CC0798" w:rsidRDefault="00CC0798" w:rsidP="00F20D6E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Use r</w:t>
            </w:r>
            <w:r w:rsidRPr="00CC0798">
              <w:rPr>
                <w:rStyle w:val="Strong"/>
                <w:b w:val="0"/>
                <w:bCs w:val="0"/>
              </w:rPr>
              <w:t>elevant case studies</w:t>
            </w:r>
          </w:p>
        </w:tc>
      </w:tr>
      <w:tr w:rsidR="00CC0798" w14:paraId="26BA586E" w14:textId="77777777" w:rsidTr="00F20D6E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-175835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35853EFC" w14:textId="10244CFA" w:rsidR="00CC0798" w:rsidRDefault="00CC0798" w:rsidP="00F20D6E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53CE26FB" w14:textId="47A6385C" w:rsidR="00CC0798" w:rsidRDefault="00CC0798" w:rsidP="00F20D6E">
            <w:pPr>
              <w:rPr>
                <w:rStyle w:val="Strong"/>
                <w:b w:val="0"/>
                <w:bCs w:val="0"/>
              </w:rPr>
            </w:pPr>
            <w:r w:rsidRPr="00CC0798">
              <w:rPr>
                <w:rStyle w:val="Strong"/>
                <w:b w:val="0"/>
                <w:bCs w:val="0"/>
              </w:rPr>
              <w:t>Co-brand</w:t>
            </w:r>
            <w:r>
              <w:rPr>
                <w:rStyle w:val="Strong"/>
                <w:b w:val="0"/>
                <w:bCs w:val="0"/>
              </w:rPr>
              <w:t xml:space="preserve">ed presentation </w:t>
            </w:r>
          </w:p>
        </w:tc>
      </w:tr>
      <w:tr w:rsidR="000B2FED" w14:paraId="3D8EAAFE" w14:textId="77777777" w:rsidTr="00F20D6E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164222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16D51CD4" w14:textId="5F7B9A87" w:rsidR="000B2FED" w:rsidRDefault="000B2FED" w:rsidP="00F20D6E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08BFB4FB" w14:textId="2F5629D6" w:rsidR="000B2FED" w:rsidRPr="00CC0798" w:rsidRDefault="000B2FED" w:rsidP="00F20D6E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Invest in industry reports and publications </w:t>
            </w:r>
          </w:p>
        </w:tc>
      </w:tr>
    </w:tbl>
    <w:p w14:paraId="69B71A1D" w14:textId="77777777" w:rsidR="00753BDA" w:rsidRPr="00F94652" w:rsidRDefault="00753BDA" w:rsidP="00C91CFE">
      <w:pPr>
        <w:rPr>
          <w:rStyle w:val="Strong"/>
        </w:rPr>
      </w:pPr>
    </w:p>
    <w:p w14:paraId="4BF8157D" w14:textId="34C82F69" w:rsidR="005570ED" w:rsidRDefault="00011089" w:rsidP="00C91CFE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Only few agencies demonstrate extra value </w:t>
      </w:r>
    </w:p>
    <w:tbl>
      <w:tblPr>
        <w:tblStyle w:val="TableGrid"/>
        <w:tblW w:w="0" w:type="auto"/>
        <w:tblBorders>
          <w:top w:val="single" w:sz="4" w:space="0" w:color="FFE607"/>
          <w:left w:val="single" w:sz="4" w:space="0" w:color="FFE607"/>
          <w:bottom w:val="single" w:sz="4" w:space="0" w:color="FFE607"/>
          <w:right w:val="single" w:sz="4" w:space="0" w:color="FFE607"/>
          <w:insideH w:val="single" w:sz="4" w:space="0" w:color="FFE607"/>
          <w:insideV w:val="single" w:sz="4" w:space="0" w:color="FFE607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011089" w14:paraId="32FB58BF" w14:textId="77777777" w:rsidTr="00F20D6E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-81887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0052B8A8" w14:textId="77777777" w:rsidR="00011089" w:rsidRDefault="00011089" w:rsidP="00F20D6E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0082BF8E" w14:textId="79B87E99" w:rsidR="00011089" w:rsidRPr="00A36DEB" w:rsidRDefault="00011089" w:rsidP="00F20D6E">
            <w:pPr>
              <w:rPr>
                <w:rStyle w:val="Strong"/>
                <w:b w:val="0"/>
                <w:bCs w:val="0"/>
              </w:rPr>
            </w:pPr>
            <w:r w:rsidRPr="00011089">
              <w:rPr>
                <w:rStyle w:val="Strong"/>
                <w:b w:val="0"/>
                <w:bCs w:val="0"/>
              </w:rPr>
              <w:t>Demonstrate effectiveness of</w:t>
            </w:r>
            <w:r>
              <w:rPr>
                <w:rStyle w:val="Strong"/>
                <w:b w:val="0"/>
                <w:bCs w:val="0"/>
              </w:rPr>
              <w:t xml:space="preserve"> your</w:t>
            </w:r>
            <w:r w:rsidRPr="00011089">
              <w:rPr>
                <w:rStyle w:val="Strong"/>
                <w:b w:val="0"/>
                <w:bCs w:val="0"/>
              </w:rPr>
              <w:t xml:space="preserve"> tools</w:t>
            </w:r>
            <w:r>
              <w:rPr>
                <w:rStyle w:val="Strong"/>
                <w:b w:val="0"/>
                <w:bCs w:val="0"/>
              </w:rPr>
              <w:t xml:space="preserve"> for their given challenge </w:t>
            </w:r>
          </w:p>
        </w:tc>
      </w:tr>
      <w:tr w:rsidR="00011089" w14:paraId="357398FA" w14:textId="77777777" w:rsidTr="00F20D6E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-45587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6F88550A" w14:textId="77777777" w:rsidR="00011089" w:rsidRDefault="00011089" w:rsidP="00F20D6E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5C3341E3" w14:textId="41094288" w:rsidR="00011089" w:rsidRPr="00A36DEB" w:rsidRDefault="00011089" w:rsidP="00F20D6E">
            <w:pPr>
              <w:rPr>
                <w:rStyle w:val="Strong"/>
                <w:b w:val="0"/>
                <w:bCs w:val="0"/>
              </w:rPr>
            </w:pPr>
            <w:r w:rsidRPr="00011089">
              <w:rPr>
                <w:rStyle w:val="Strong"/>
                <w:b w:val="0"/>
                <w:bCs w:val="0"/>
              </w:rPr>
              <w:t>Demonstrate value of onboarding activities</w:t>
            </w:r>
          </w:p>
        </w:tc>
      </w:tr>
      <w:tr w:rsidR="00011089" w14:paraId="7D19A46A" w14:textId="77777777" w:rsidTr="00F20D6E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-207927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2EC07DCC" w14:textId="77777777" w:rsidR="00011089" w:rsidRDefault="00011089" w:rsidP="00F20D6E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29A6BFD2" w14:textId="0879236F" w:rsidR="00011089" w:rsidRPr="00A36DEB" w:rsidRDefault="00011089" w:rsidP="00F20D6E">
            <w:pPr>
              <w:rPr>
                <w:rStyle w:val="Strong"/>
                <w:b w:val="0"/>
                <w:bCs w:val="0"/>
              </w:rPr>
            </w:pPr>
            <w:r w:rsidRPr="00011089">
              <w:rPr>
                <w:rStyle w:val="Strong"/>
                <w:b w:val="0"/>
                <w:bCs w:val="0"/>
              </w:rPr>
              <w:t>Always outline forecasts and expected outcomes</w:t>
            </w:r>
          </w:p>
        </w:tc>
      </w:tr>
      <w:tr w:rsidR="00011089" w14:paraId="1F4D1705" w14:textId="77777777" w:rsidTr="00F20D6E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-28789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6432F299" w14:textId="2148A09E" w:rsidR="00011089" w:rsidRDefault="00011089" w:rsidP="00F20D6E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1191BEB0" w14:textId="514A7977" w:rsidR="00011089" w:rsidRPr="00011089" w:rsidRDefault="00011089" w:rsidP="00F20D6E">
            <w:pPr>
              <w:rPr>
                <w:rStyle w:val="Strong"/>
                <w:b w:val="0"/>
                <w:bCs w:val="0"/>
              </w:rPr>
            </w:pPr>
            <w:r w:rsidRPr="00011089">
              <w:rPr>
                <w:rStyle w:val="Strong"/>
                <w:b w:val="0"/>
                <w:bCs w:val="0"/>
              </w:rPr>
              <w:t>Show how you will make their life easier (growth partner)</w:t>
            </w:r>
          </w:p>
        </w:tc>
      </w:tr>
      <w:tr w:rsidR="000D6F77" w14:paraId="64BB1D1D" w14:textId="77777777" w:rsidTr="00C77C45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-48308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79CEC34E" w14:textId="77777777" w:rsidR="000D6F77" w:rsidRDefault="000D6F77" w:rsidP="00C77C45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0C278F8F" w14:textId="37317AAE" w:rsidR="000D6F77" w:rsidRPr="00011089" w:rsidRDefault="000D6F77" w:rsidP="00C77C45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I</w:t>
            </w:r>
            <w:r w:rsidRPr="00653304">
              <w:rPr>
                <w:rStyle w:val="Strong"/>
                <w:b w:val="0"/>
                <w:bCs w:val="0"/>
              </w:rPr>
              <w:t xml:space="preserve">nvest in </w:t>
            </w:r>
            <w:r w:rsidR="00653304" w:rsidRPr="00653304">
              <w:rPr>
                <w:rStyle w:val="Strong"/>
                <w:b w:val="0"/>
                <w:bCs w:val="0"/>
              </w:rPr>
              <w:t>creating a new value proposition and messaging for your agency</w:t>
            </w:r>
          </w:p>
        </w:tc>
      </w:tr>
    </w:tbl>
    <w:p w14:paraId="7ECFAD67" w14:textId="77777777" w:rsidR="00011089" w:rsidRPr="00653304" w:rsidRDefault="00011089" w:rsidP="00C91CFE">
      <w:pPr>
        <w:rPr>
          <w:rStyle w:val="Strong"/>
          <w:sz w:val="10"/>
          <w:szCs w:val="10"/>
        </w:rPr>
      </w:pPr>
    </w:p>
    <w:p w14:paraId="7F360853" w14:textId="62284661" w:rsidR="006E2EF8" w:rsidRDefault="007460C3" w:rsidP="006E2EF8">
      <w:pPr>
        <w:rPr>
          <w:rStyle w:val="Strong"/>
          <w:sz w:val="28"/>
          <w:szCs w:val="28"/>
        </w:rPr>
      </w:pPr>
      <w:r w:rsidRPr="007460C3">
        <w:rPr>
          <w:rStyle w:val="Strong"/>
          <w:sz w:val="28"/>
          <w:szCs w:val="28"/>
        </w:rPr>
        <w:t>Agencies put too much detail in presentations</w:t>
      </w:r>
    </w:p>
    <w:tbl>
      <w:tblPr>
        <w:tblStyle w:val="TableGrid"/>
        <w:tblW w:w="0" w:type="auto"/>
        <w:tblBorders>
          <w:top w:val="single" w:sz="4" w:space="0" w:color="FFE607"/>
          <w:left w:val="single" w:sz="4" w:space="0" w:color="FFE607"/>
          <w:bottom w:val="single" w:sz="4" w:space="0" w:color="FFE607"/>
          <w:right w:val="single" w:sz="4" w:space="0" w:color="FFE607"/>
          <w:insideH w:val="single" w:sz="4" w:space="0" w:color="FFE607"/>
          <w:insideV w:val="single" w:sz="4" w:space="0" w:color="FFE607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7460C3" w14:paraId="635AE238" w14:textId="77777777" w:rsidTr="00F20D6E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48882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4E1EE60D" w14:textId="77777777" w:rsidR="007460C3" w:rsidRDefault="007460C3" w:rsidP="00F20D6E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126C6492" w14:textId="17A69894" w:rsidR="007460C3" w:rsidRPr="00A36DEB" w:rsidRDefault="00D1010F" w:rsidP="00F20D6E">
            <w:pPr>
              <w:rPr>
                <w:rStyle w:val="Strong"/>
                <w:b w:val="0"/>
                <w:bCs w:val="0"/>
              </w:rPr>
            </w:pPr>
            <w:r w:rsidRPr="00D1010F">
              <w:rPr>
                <w:rStyle w:val="Strong"/>
                <w:b w:val="0"/>
                <w:bCs w:val="0"/>
              </w:rPr>
              <w:t>Don’t present audits unless requested (use appendix</w:t>
            </w:r>
            <w:r w:rsidR="008218B0">
              <w:rPr>
                <w:rStyle w:val="Strong"/>
                <w:b w:val="0"/>
                <w:bCs w:val="0"/>
              </w:rPr>
              <w:t xml:space="preserve"> </w:t>
            </w:r>
            <w:r w:rsidR="008218B0" w:rsidRPr="008218B0">
              <w:rPr>
                <w:rStyle w:val="Strong"/>
                <w:b w:val="0"/>
                <w:bCs w:val="0"/>
              </w:rPr>
              <w:t>or send tech detail separately</w:t>
            </w:r>
            <w:r w:rsidRPr="00D1010F">
              <w:rPr>
                <w:rStyle w:val="Strong"/>
                <w:b w:val="0"/>
                <w:bCs w:val="0"/>
              </w:rPr>
              <w:t>)</w:t>
            </w:r>
          </w:p>
        </w:tc>
      </w:tr>
      <w:tr w:rsidR="007460C3" w14:paraId="0C5C9526" w14:textId="77777777" w:rsidTr="00F20D6E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-95269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30A56C7D" w14:textId="77777777" w:rsidR="007460C3" w:rsidRDefault="007460C3" w:rsidP="00F20D6E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553FD1B3" w14:textId="4E172609" w:rsidR="007460C3" w:rsidRPr="00A36DEB" w:rsidRDefault="00D5746A" w:rsidP="00F20D6E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Know attendees and g</w:t>
            </w:r>
            <w:r w:rsidR="00D1010F" w:rsidRPr="00D1010F">
              <w:rPr>
                <w:rStyle w:val="Strong"/>
                <w:b w:val="0"/>
                <w:bCs w:val="0"/>
              </w:rPr>
              <w:t>auge appropriate level of detail for audience</w:t>
            </w:r>
          </w:p>
        </w:tc>
      </w:tr>
      <w:tr w:rsidR="007460C3" w14:paraId="5663F029" w14:textId="77777777" w:rsidTr="00F20D6E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127344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56D29377" w14:textId="77777777" w:rsidR="007460C3" w:rsidRDefault="007460C3" w:rsidP="00F20D6E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67703311" w14:textId="7E1793F2" w:rsidR="007460C3" w:rsidRPr="00A36DEB" w:rsidRDefault="00D1010F" w:rsidP="00F20D6E">
            <w:pPr>
              <w:rPr>
                <w:rStyle w:val="Strong"/>
                <w:b w:val="0"/>
                <w:bCs w:val="0"/>
              </w:rPr>
            </w:pPr>
            <w:r w:rsidRPr="00D1010F">
              <w:rPr>
                <w:rStyle w:val="Strong"/>
                <w:b w:val="0"/>
                <w:bCs w:val="0"/>
              </w:rPr>
              <w:t>Focus on key strategic priorities</w:t>
            </w:r>
          </w:p>
        </w:tc>
      </w:tr>
      <w:tr w:rsidR="007460C3" w14:paraId="2C1D2532" w14:textId="77777777" w:rsidTr="00F20D6E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144651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53013EB1" w14:textId="77777777" w:rsidR="007460C3" w:rsidRDefault="007460C3" w:rsidP="00F20D6E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71CEF86B" w14:textId="4E404822" w:rsidR="007460C3" w:rsidRPr="00011089" w:rsidRDefault="00D5746A" w:rsidP="00F20D6E">
            <w:pPr>
              <w:rPr>
                <w:rStyle w:val="Strong"/>
                <w:b w:val="0"/>
                <w:bCs w:val="0"/>
              </w:rPr>
            </w:pPr>
            <w:r w:rsidRPr="00D5746A">
              <w:rPr>
                <w:rStyle w:val="Strong"/>
                <w:b w:val="0"/>
                <w:bCs w:val="0"/>
              </w:rPr>
              <w:t xml:space="preserve">Verify </w:t>
            </w:r>
            <w:r w:rsidR="00A93452" w:rsidRPr="00A93452">
              <w:rPr>
                <w:rStyle w:val="Strong"/>
                <w:b w:val="0"/>
                <w:bCs w:val="0"/>
              </w:rPr>
              <w:t>contents</w:t>
            </w:r>
            <w:r w:rsidR="00A93452">
              <w:rPr>
                <w:rStyle w:val="Strong"/>
              </w:rPr>
              <w:t xml:space="preserve"> </w:t>
            </w:r>
            <w:r w:rsidRPr="00D5746A">
              <w:rPr>
                <w:rStyle w:val="Strong"/>
                <w:b w:val="0"/>
                <w:bCs w:val="0"/>
              </w:rPr>
              <w:t>with prospect before pitch</w:t>
            </w:r>
          </w:p>
        </w:tc>
      </w:tr>
    </w:tbl>
    <w:p w14:paraId="3E20E229" w14:textId="691AFDCF" w:rsidR="007460C3" w:rsidRPr="00653304" w:rsidRDefault="007460C3" w:rsidP="007460C3">
      <w:pPr>
        <w:rPr>
          <w:sz w:val="8"/>
          <w:szCs w:val="8"/>
        </w:rPr>
      </w:pPr>
    </w:p>
    <w:p w14:paraId="4B87E689" w14:textId="79943A52" w:rsidR="00D5746A" w:rsidRDefault="00D5746A" w:rsidP="00D5746A">
      <w:pPr>
        <w:rPr>
          <w:rStyle w:val="Strong"/>
          <w:sz w:val="28"/>
          <w:szCs w:val="28"/>
        </w:rPr>
      </w:pPr>
      <w:r w:rsidRPr="00D5746A">
        <w:rPr>
          <w:rStyle w:val="Strong"/>
          <w:sz w:val="28"/>
          <w:szCs w:val="28"/>
        </w:rPr>
        <w:t xml:space="preserve">Some agencies just aren’t the right fit </w:t>
      </w:r>
    </w:p>
    <w:tbl>
      <w:tblPr>
        <w:tblStyle w:val="TableGrid"/>
        <w:tblW w:w="0" w:type="auto"/>
        <w:tblBorders>
          <w:top w:val="single" w:sz="4" w:space="0" w:color="FFE607"/>
          <w:left w:val="single" w:sz="4" w:space="0" w:color="FFE607"/>
          <w:bottom w:val="single" w:sz="4" w:space="0" w:color="FFE607"/>
          <w:right w:val="single" w:sz="4" w:space="0" w:color="FFE607"/>
          <w:insideH w:val="single" w:sz="4" w:space="0" w:color="FFE607"/>
          <w:insideV w:val="single" w:sz="4" w:space="0" w:color="FFE607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D5746A" w14:paraId="585A8618" w14:textId="77777777" w:rsidTr="00F20D6E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-116932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055E9994" w14:textId="77777777" w:rsidR="00D5746A" w:rsidRDefault="00D5746A" w:rsidP="00F20D6E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19366F5A" w14:textId="7F71E9D8" w:rsidR="00D5746A" w:rsidRPr="00A36DEB" w:rsidRDefault="0018777E" w:rsidP="00F20D6E">
            <w:pPr>
              <w:rPr>
                <w:rStyle w:val="Strong"/>
                <w:b w:val="0"/>
                <w:bCs w:val="0"/>
              </w:rPr>
            </w:pPr>
            <w:r w:rsidRPr="0018777E">
              <w:rPr>
                <w:rStyle w:val="Strong"/>
                <w:b w:val="0"/>
                <w:bCs w:val="0"/>
              </w:rPr>
              <w:t>Focus on value alignment</w:t>
            </w:r>
          </w:p>
        </w:tc>
      </w:tr>
      <w:tr w:rsidR="00D5746A" w14:paraId="7450635D" w14:textId="77777777" w:rsidTr="00F20D6E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57185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23D71B9D" w14:textId="77777777" w:rsidR="00D5746A" w:rsidRDefault="00D5746A" w:rsidP="00F20D6E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0E4B2829" w14:textId="029138FE" w:rsidR="00D5746A" w:rsidRPr="00A36DEB" w:rsidRDefault="0018777E" w:rsidP="00F20D6E">
            <w:pPr>
              <w:rPr>
                <w:rStyle w:val="Strong"/>
                <w:b w:val="0"/>
                <w:bCs w:val="0"/>
              </w:rPr>
            </w:pPr>
            <w:r w:rsidRPr="0018777E">
              <w:rPr>
                <w:rStyle w:val="Strong"/>
                <w:b w:val="0"/>
                <w:bCs w:val="0"/>
              </w:rPr>
              <w:t>Bring your culture to life</w:t>
            </w:r>
          </w:p>
        </w:tc>
      </w:tr>
      <w:tr w:rsidR="00D5746A" w14:paraId="4D489D4F" w14:textId="77777777" w:rsidTr="00F20D6E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-136011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4B00E903" w14:textId="77777777" w:rsidR="00D5746A" w:rsidRDefault="00D5746A" w:rsidP="00F20D6E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7CF7E63D" w14:textId="1D3A409D" w:rsidR="00D5746A" w:rsidRPr="00A36DEB" w:rsidRDefault="0018777E" w:rsidP="00F20D6E">
            <w:pPr>
              <w:rPr>
                <w:rStyle w:val="Strong"/>
                <w:b w:val="0"/>
                <w:bCs w:val="0"/>
              </w:rPr>
            </w:pPr>
            <w:r w:rsidRPr="0018777E">
              <w:rPr>
                <w:rStyle w:val="Strong"/>
                <w:b w:val="0"/>
                <w:bCs w:val="0"/>
              </w:rPr>
              <w:t>Build relationships with all pitch attendees early</w:t>
            </w:r>
          </w:p>
        </w:tc>
      </w:tr>
      <w:tr w:rsidR="00D5746A" w14:paraId="40612A5F" w14:textId="77777777" w:rsidTr="00F20D6E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64585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75C7AFF2" w14:textId="77777777" w:rsidR="00D5746A" w:rsidRDefault="00D5746A" w:rsidP="00F20D6E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08B5C55D" w14:textId="7F6193B7" w:rsidR="00D5746A" w:rsidRPr="00011089" w:rsidRDefault="0018777E" w:rsidP="00F20D6E">
            <w:pPr>
              <w:rPr>
                <w:rStyle w:val="Strong"/>
                <w:b w:val="0"/>
                <w:bCs w:val="0"/>
              </w:rPr>
            </w:pPr>
            <w:r w:rsidRPr="0018777E">
              <w:rPr>
                <w:rStyle w:val="Strong"/>
                <w:b w:val="0"/>
                <w:bCs w:val="0"/>
              </w:rPr>
              <w:t>Demonstrate relevant experience</w:t>
            </w:r>
          </w:p>
        </w:tc>
      </w:tr>
    </w:tbl>
    <w:p w14:paraId="468E5386" w14:textId="204E2FC7" w:rsidR="00D5746A" w:rsidRPr="00653304" w:rsidRDefault="00D5746A" w:rsidP="00D5746A">
      <w:pPr>
        <w:rPr>
          <w:sz w:val="10"/>
          <w:szCs w:val="10"/>
        </w:rPr>
      </w:pPr>
    </w:p>
    <w:p w14:paraId="728BAE7F" w14:textId="77FD5C4A" w:rsidR="00124123" w:rsidRDefault="00124123" w:rsidP="00124123">
      <w:pPr>
        <w:rPr>
          <w:rStyle w:val="Strong"/>
          <w:sz w:val="28"/>
          <w:szCs w:val="28"/>
        </w:rPr>
      </w:pPr>
      <w:r w:rsidRPr="00124123">
        <w:rPr>
          <w:rStyle w:val="Strong"/>
          <w:sz w:val="28"/>
          <w:szCs w:val="28"/>
        </w:rPr>
        <w:t xml:space="preserve">Agencies need to demonstrate their social responsibility </w:t>
      </w:r>
    </w:p>
    <w:tbl>
      <w:tblPr>
        <w:tblStyle w:val="TableGrid"/>
        <w:tblW w:w="0" w:type="auto"/>
        <w:tblBorders>
          <w:top w:val="single" w:sz="4" w:space="0" w:color="FFE607"/>
          <w:left w:val="single" w:sz="4" w:space="0" w:color="FFE607"/>
          <w:bottom w:val="single" w:sz="4" w:space="0" w:color="FFE607"/>
          <w:right w:val="single" w:sz="4" w:space="0" w:color="FFE607"/>
          <w:insideH w:val="single" w:sz="4" w:space="0" w:color="FFE607"/>
          <w:insideV w:val="single" w:sz="4" w:space="0" w:color="FFE607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124123" w14:paraId="6D6E8810" w14:textId="77777777" w:rsidTr="00F20D6E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-61915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3AB6B80E" w14:textId="77777777" w:rsidR="00124123" w:rsidRDefault="00124123" w:rsidP="00F20D6E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0EBFC17D" w14:textId="1DDD1A59" w:rsidR="00124123" w:rsidRPr="00C352D4" w:rsidRDefault="003E274F" w:rsidP="00F20D6E">
            <w:pPr>
              <w:rPr>
                <w:rStyle w:val="Strong"/>
                <w:b w:val="0"/>
                <w:bCs w:val="0"/>
              </w:rPr>
            </w:pPr>
            <w:r w:rsidRPr="00C352D4">
              <w:rPr>
                <w:rStyle w:val="Strong"/>
                <w:b w:val="0"/>
                <w:bCs w:val="0"/>
              </w:rPr>
              <w:t xml:space="preserve">Outline what you to do act more sustainably </w:t>
            </w:r>
          </w:p>
        </w:tc>
      </w:tr>
      <w:tr w:rsidR="00124123" w14:paraId="1E873491" w14:textId="77777777" w:rsidTr="00F20D6E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98883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4466BBBB" w14:textId="77777777" w:rsidR="00124123" w:rsidRDefault="00124123" w:rsidP="00F20D6E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343CE0C2" w14:textId="6BE9C8E5" w:rsidR="00124123" w:rsidRPr="00A36DEB" w:rsidRDefault="003E274F" w:rsidP="00F20D6E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Demonstrate your efforts to support diversity &amp; inclusion </w:t>
            </w:r>
          </w:p>
        </w:tc>
      </w:tr>
      <w:tr w:rsidR="00124123" w14:paraId="3FB4B0E8" w14:textId="77777777" w:rsidTr="00F20D6E">
        <w:trPr>
          <w:trHeight w:val="510"/>
        </w:trPr>
        <w:sdt>
          <w:sdtPr>
            <w:rPr>
              <w:rStyle w:val="Strong"/>
              <w:sz w:val="28"/>
              <w:szCs w:val="28"/>
            </w:rPr>
            <w:id w:val="162626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43F85A18" w14:textId="77777777" w:rsidR="00124123" w:rsidRDefault="00124123" w:rsidP="00F20D6E">
                <w:pPr>
                  <w:rPr>
                    <w:rStyle w:val="Strong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29A52622" w14:textId="1DCDFA59" w:rsidR="00124123" w:rsidRPr="00A36DEB" w:rsidRDefault="00C352D4" w:rsidP="00F20D6E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Show charitable activities </w:t>
            </w:r>
          </w:p>
        </w:tc>
      </w:tr>
      <w:tr w:rsidR="00124123" w14:paraId="5E6E5B31" w14:textId="77777777" w:rsidTr="00F20D6E">
        <w:trPr>
          <w:trHeight w:val="510"/>
        </w:trPr>
        <w:sdt>
          <w:sdtPr>
            <w:rPr>
              <w:rStyle w:val="Strong"/>
              <w:rFonts w:ascii="MS Gothic" w:eastAsia="MS Gothic" w:hAnsi="MS Gothic" w:hint="eastAsia"/>
              <w:sz w:val="28"/>
              <w:szCs w:val="28"/>
            </w:rPr>
            <w:id w:val="76018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704" w:type="dxa"/>
                <w:vAlign w:val="center"/>
              </w:tcPr>
              <w:p w14:paraId="11F383DC" w14:textId="77777777" w:rsidR="00124123" w:rsidRDefault="00124123" w:rsidP="00F20D6E">
                <w:pPr>
                  <w:rPr>
                    <w:rStyle w:val="Strong"/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2" w:type="dxa"/>
            <w:vAlign w:val="center"/>
          </w:tcPr>
          <w:p w14:paraId="46163EA7" w14:textId="486208E3" w:rsidR="00124123" w:rsidRPr="00011089" w:rsidRDefault="00C352D4" w:rsidP="00F20D6E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Get accredited (</w:t>
            </w:r>
            <w:proofErr w:type="gramStart"/>
            <w:r>
              <w:rPr>
                <w:rStyle w:val="Strong"/>
                <w:b w:val="0"/>
                <w:bCs w:val="0"/>
              </w:rPr>
              <w:t>e.g.</w:t>
            </w:r>
            <w:proofErr w:type="gram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Bcorp</w:t>
            </w:r>
            <w:proofErr w:type="spellEnd"/>
            <w:r>
              <w:rPr>
                <w:rStyle w:val="Strong"/>
                <w:b w:val="0"/>
                <w:bCs w:val="0"/>
              </w:rPr>
              <w:t>)</w:t>
            </w:r>
          </w:p>
        </w:tc>
      </w:tr>
    </w:tbl>
    <w:p w14:paraId="4DCA863B" w14:textId="77777777" w:rsidR="00124123" w:rsidRPr="00124123" w:rsidRDefault="00124123" w:rsidP="00124123">
      <w:pPr>
        <w:rPr>
          <w:sz w:val="28"/>
          <w:szCs w:val="28"/>
        </w:rPr>
      </w:pPr>
    </w:p>
    <w:sectPr w:rsidR="00124123" w:rsidRPr="00124123" w:rsidSect="00D36A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CDD1" w14:textId="77777777" w:rsidR="008E3DE8" w:rsidRDefault="008E3DE8" w:rsidP="004F3E72">
      <w:pPr>
        <w:spacing w:after="0" w:line="240" w:lineRule="auto"/>
      </w:pPr>
      <w:r>
        <w:separator/>
      </w:r>
    </w:p>
  </w:endnote>
  <w:endnote w:type="continuationSeparator" w:id="0">
    <w:p w14:paraId="77530953" w14:textId="77777777" w:rsidR="008E3DE8" w:rsidRDefault="008E3DE8" w:rsidP="004F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A390" w14:textId="3E50BE04" w:rsidR="004F3E72" w:rsidRDefault="004F3E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96813C" wp14:editId="404C1D05">
              <wp:simplePos x="0" y="0"/>
              <wp:positionH relativeFrom="column">
                <wp:posOffset>-152400</wp:posOffset>
              </wp:positionH>
              <wp:positionV relativeFrom="paragraph">
                <wp:posOffset>135890</wp:posOffset>
              </wp:positionV>
              <wp:extent cx="66675" cy="5524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" cy="552450"/>
                      </a:xfrm>
                      <a:prstGeom prst="rect">
                        <a:avLst/>
                      </a:prstGeom>
                      <a:solidFill>
                        <a:srgbClr val="FFE60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35A6212" id="Rectangle 2" o:spid="_x0000_s1026" style="position:absolute;margin-left:-12pt;margin-top:10.7pt;width:5.25pt;height:4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" fillcolor="#ffe607" stroked="f" strokeweight="1pt"/>
          </w:pict>
        </mc:Fallback>
      </mc:AlternateContent>
    </w:r>
  </w:p>
  <w:p w14:paraId="74A5DF6B" w14:textId="68AC5AE3" w:rsidR="004F3E72" w:rsidRPr="004F3E72" w:rsidRDefault="004F3E72" w:rsidP="004F3E72">
    <w:pPr>
      <w:pStyle w:val="Footer"/>
      <w:rPr>
        <w:b/>
        <w:bCs/>
      </w:rPr>
    </w:pPr>
    <w:r w:rsidRPr="004F3E72">
      <w:rPr>
        <w:b/>
        <w:bCs/>
      </w:rPr>
      <w:t>Freia Muehlenbein</w:t>
    </w:r>
  </w:p>
  <w:p w14:paraId="3933BE98" w14:textId="412A040C" w:rsidR="004F3E72" w:rsidRPr="004F3E72" w:rsidRDefault="004F3E72">
    <w:pPr>
      <w:pStyle w:val="Footer"/>
      <w:rPr>
        <w:b/>
        <w:bCs/>
      </w:rPr>
    </w:pPr>
    <w:r w:rsidRPr="004F3E72">
      <w:rPr>
        <w:b/>
        <w:bCs/>
      </w:rPr>
      <w:t>Be Reyt Agency Advisory</w:t>
    </w:r>
  </w:p>
  <w:p w14:paraId="03EA21B2" w14:textId="11905227" w:rsidR="004F3E72" w:rsidRPr="004F3E72" w:rsidRDefault="004F3E72">
    <w:pPr>
      <w:pStyle w:val="Footer"/>
      <w:rPr>
        <w:b/>
        <w:bCs/>
      </w:rPr>
    </w:pPr>
    <w:r w:rsidRPr="004F3E72">
      <w:rPr>
        <w:b/>
        <w:bCs/>
      </w:rPr>
      <w:t>www.be-reyt.com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66DB" w14:textId="77777777" w:rsidR="008E3DE8" w:rsidRDefault="008E3DE8" w:rsidP="004F3E72">
      <w:pPr>
        <w:spacing w:after="0" w:line="240" w:lineRule="auto"/>
      </w:pPr>
      <w:r>
        <w:separator/>
      </w:r>
    </w:p>
  </w:footnote>
  <w:footnote w:type="continuationSeparator" w:id="0">
    <w:p w14:paraId="492B37E0" w14:textId="77777777" w:rsidR="008E3DE8" w:rsidRDefault="008E3DE8" w:rsidP="004F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FBF1" w14:textId="60D0678D" w:rsidR="004F3E72" w:rsidRDefault="004F3E7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D5DA024" wp14:editId="0D9FCA1F">
          <wp:simplePos x="0" y="0"/>
          <wp:positionH relativeFrom="leftMargin">
            <wp:posOffset>152400</wp:posOffset>
          </wp:positionH>
          <wp:positionV relativeFrom="paragraph">
            <wp:posOffset>-335280</wp:posOffset>
          </wp:positionV>
          <wp:extent cx="884555" cy="695325"/>
          <wp:effectExtent l="0" t="0" r="0" b="9525"/>
          <wp:wrapTight wrapText="bothSides">
            <wp:wrapPolygon edited="0">
              <wp:start x="0" y="0"/>
              <wp:lineTo x="0" y="21304"/>
              <wp:lineTo x="20933" y="21304"/>
              <wp:lineTo x="20933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06" t="14104" r="36329" b="16045"/>
                  <a:stretch/>
                </pic:blipFill>
                <pic:spPr bwMode="auto">
                  <a:xfrm>
                    <a:off x="0" y="0"/>
                    <a:ext cx="88455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484"/>
    <w:multiLevelType w:val="hybridMultilevel"/>
    <w:tmpl w:val="B90204C0"/>
    <w:lvl w:ilvl="0" w:tplc="75CA3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94C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D8A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24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CF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B41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E9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A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A2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1A6143"/>
    <w:multiLevelType w:val="hybridMultilevel"/>
    <w:tmpl w:val="31D62E62"/>
    <w:lvl w:ilvl="0" w:tplc="C1A691C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04699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2C0B4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C0806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B6F67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96142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3809E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78852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02FA9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C38391C"/>
    <w:multiLevelType w:val="hybridMultilevel"/>
    <w:tmpl w:val="5D806848"/>
    <w:lvl w:ilvl="0" w:tplc="0F00F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8EB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B0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2A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FE6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769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EEC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AD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8A0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C30C01"/>
    <w:multiLevelType w:val="hybridMultilevel"/>
    <w:tmpl w:val="7A4AE0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4B6751"/>
    <w:multiLevelType w:val="hybridMultilevel"/>
    <w:tmpl w:val="BD52ACEE"/>
    <w:lvl w:ilvl="0" w:tplc="9D1A6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6C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89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12F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C0A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CA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CD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07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2A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729350B"/>
    <w:multiLevelType w:val="hybridMultilevel"/>
    <w:tmpl w:val="9724A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ED7D31" w:themeColor="accent2"/>
        <w:u w:color="4472C4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ED7D31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D7479"/>
    <w:multiLevelType w:val="hybridMultilevel"/>
    <w:tmpl w:val="40A08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C2BCB"/>
    <w:multiLevelType w:val="hybridMultilevel"/>
    <w:tmpl w:val="9F6ED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B0831"/>
    <w:multiLevelType w:val="hybridMultilevel"/>
    <w:tmpl w:val="ED9C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11DCB"/>
    <w:multiLevelType w:val="hybridMultilevel"/>
    <w:tmpl w:val="54D626CC"/>
    <w:lvl w:ilvl="0" w:tplc="BF26B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8F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2F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E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47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07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6A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07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385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70E63DE"/>
    <w:multiLevelType w:val="hybridMultilevel"/>
    <w:tmpl w:val="39AC0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D1003"/>
    <w:multiLevelType w:val="hybridMultilevel"/>
    <w:tmpl w:val="D542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654C6"/>
    <w:multiLevelType w:val="hybridMultilevel"/>
    <w:tmpl w:val="DEA61F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9190533">
    <w:abstractNumId w:val="6"/>
  </w:num>
  <w:num w:numId="2" w16cid:durableId="14627727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6330120">
    <w:abstractNumId w:val="1"/>
  </w:num>
  <w:num w:numId="4" w16cid:durableId="1568417138">
    <w:abstractNumId w:val="7"/>
  </w:num>
  <w:num w:numId="5" w16cid:durableId="1197623613">
    <w:abstractNumId w:val="5"/>
  </w:num>
  <w:num w:numId="6" w16cid:durableId="963343278">
    <w:abstractNumId w:val="13"/>
  </w:num>
  <w:num w:numId="7" w16cid:durableId="1434856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0tjAzNDC3NDQwMDVV0lEKTi0uzszPAykwNKgFAK2YN7otAAAA"/>
  </w:docVars>
  <w:rsids>
    <w:rsidRoot w:val="004F3E72"/>
    <w:rsid w:val="00011089"/>
    <w:rsid w:val="00014ADE"/>
    <w:rsid w:val="000220DC"/>
    <w:rsid w:val="00023901"/>
    <w:rsid w:val="00024DDB"/>
    <w:rsid w:val="00045354"/>
    <w:rsid w:val="00046BAD"/>
    <w:rsid w:val="00055564"/>
    <w:rsid w:val="0005778B"/>
    <w:rsid w:val="00060BC6"/>
    <w:rsid w:val="000749E5"/>
    <w:rsid w:val="00094E86"/>
    <w:rsid w:val="000A4341"/>
    <w:rsid w:val="000A4971"/>
    <w:rsid w:val="000B2FED"/>
    <w:rsid w:val="000D6F77"/>
    <w:rsid w:val="000E4255"/>
    <w:rsid w:val="000E711B"/>
    <w:rsid w:val="00124123"/>
    <w:rsid w:val="00154E37"/>
    <w:rsid w:val="00155F7C"/>
    <w:rsid w:val="00160C07"/>
    <w:rsid w:val="001612A2"/>
    <w:rsid w:val="00176637"/>
    <w:rsid w:val="00180B6F"/>
    <w:rsid w:val="001812D6"/>
    <w:rsid w:val="00183BF8"/>
    <w:rsid w:val="0018777E"/>
    <w:rsid w:val="001C0950"/>
    <w:rsid w:val="001E5341"/>
    <w:rsid w:val="001F16B1"/>
    <w:rsid w:val="001F7F86"/>
    <w:rsid w:val="00225538"/>
    <w:rsid w:val="00227E8C"/>
    <w:rsid w:val="002579D2"/>
    <w:rsid w:val="00273109"/>
    <w:rsid w:val="0027357D"/>
    <w:rsid w:val="002B132C"/>
    <w:rsid w:val="002C4A87"/>
    <w:rsid w:val="00356D34"/>
    <w:rsid w:val="00384F09"/>
    <w:rsid w:val="003933FF"/>
    <w:rsid w:val="003D4005"/>
    <w:rsid w:val="003E0D17"/>
    <w:rsid w:val="003E274F"/>
    <w:rsid w:val="003E30BD"/>
    <w:rsid w:val="00445EF0"/>
    <w:rsid w:val="00471366"/>
    <w:rsid w:val="004716AB"/>
    <w:rsid w:val="004A257F"/>
    <w:rsid w:val="004A645D"/>
    <w:rsid w:val="004A6F90"/>
    <w:rsid w:val="004F3E72"/>
    <w:rsid w:val="00511CDF"/>
    <w:rsid w:val="005570ED"/>
    <w:rsid w:val="00561A63"/>
    <w:rsid w:val="00561FA2"/>
    <w:rsid w:val="005807ED"/>
    <w:rsid w:val="00587383"/>
    <w:rsid w:val="005B75B9"/>
    <w:rsid w:val="005C4DD9"/>
    <w:rsid w:val="005D5286"/>
    <w:rsid w:val="005E2C7C"/>
    <w:rsid w:val="005E3430"/>
    <w:rsid w:val="006037C9"/>
    <w:rsid w:val="00613B41"/>
    <w:rsid w:val="00613B82"/>
    <w:rsid w:val="0062799A"/>
    <w:rsid w:val="00653304"/>
    <w:rsid w:val="00696BC2"/>
    <w:rsid w:val="006B4C8E"/>
    <w:rsid w:val="006B4FDE"/>
    <w:rsid w:val="006C2CFB"/>
    <w:rsid w:val="006E2EF8"/>
    <w:rsid w:val="006E5066"/>
    <w:rsid w:val="006E6122"/>
    <w:rsid w:val="006E7BF3"/>
    <w:rsid w:val="00702766"/>
    <w:rsid w:val="00707989"/>
    <w:rsid w:val="00712FF7"/>
    <w:rsid w:val="007346C7"/>
    <w:rsid w:val="007460C3"/>
    <w:rsid w:val="00753BDA"/>
    <w:rsid w:val="0077266B"/>
    <w:rsid w:val="00793C7A"/>
    <w:rsid w:val="007A0075"/>
    <w:rsid w:val="007A0B73"/>
    <w:rsid w:val="007E1594"/>
    <w:rsid w:val="008218B0"/>
    <w:rsid w:val="00843868"/>
    <w:rsid w:val="0084422F"/>
    <w:rsid w:val="00865487"/>
    <w:rsid w:val="00872F5E"/>
    <w:rsid w:val="008A7DE3"/>
    <w:rsid w:val="008E3DE8"/>
    <w:rsid w:val="00955E6A"/>
    <w:rsid w:val="0096575B"/>
    <w:rsid w:val="00970638"/>
    <w:rsid w:val="00973451"/>
    <w:rsid w:val="009754B5"/>
    <w:rsid w:val="00996B8D"/>
    <w:rsid w:val="009B4F5B"/>
    <w:rsid w:val="009C21A8"/>
    <w:rsid w:val="009C47F9"/>
    <w:rsid w:val="009F0FAA"/>
    <w:rsid w:val="009F5F74"/>
    <w:rsid w:val="00A36CF7"/>
    <w:rsid w:val="00A36DEB"/>
    <w:rsid w:val="00A63C81"/>
    <w:rsid w:val="00A8177E"/>
    <w:rsid w:val="00A93452"/>
    <w:rsid w:val="00AC0016"/>
    <w:rsid w:val="00AC162A"/>
    <w:rsid w:val="00AD3299"/>
    <w:rsid w:val="00AF77C3"/>
    <w:rsid w:val="00B4161C"/>
    <w:rsid w:val="00B63926"/>
    <w:rsid w:val="00B745F5"/>
    <w:rsid w:val="00B96F35"/>
    <w:rsid w:val="00BA0F7C"/>
    <w:rsid w:val="00BD7253"/>
    <w:rsid w:val="00C02FEC"/>
    <w:rsid w:val="00C0347F"/>
    <w:rsid w:val="00C352D4"/>
    <w:rsid w:val="00C37C30"/>
    <w:rsid w:val="00C460DC"/>
    <w:rsid w:val="00C51C87"/>
    <w:rsid w:val="00C644A1"/>
    <w:rsid w:val="00C67D74"/>
    <w:rsid w:val="00C70617"/>
    <w:rsid w:val="00C74916"/>
    <w:rsid w:val="00C83B2F"/>
    <w:rsid w:val="00C91CFE"/>
    <w:rsid w:val="00CA0183"/>
    <w:rsid w:val="00CA10CE"/>
    <w:rsid w:val="00CC0798"/>
    <w:rsid w:val="00CE0503"/>
    <w:rsid w:val="00CF2280"/>
    <w:rsid w:val="00D1010F"/>
    <w:rsid w:val="00D277A7"/>
    <w:rsid w:val="00D36AB6"/>
    <w:rsid w:val="00D53D0F"/>
    <w:rsid w:val="00D5746A"/>
    <w:rsid w:val="00D91F1B"/>
    <w:rsid w:val="00DA2EF6"/>
    <w:rsid w:val="00DC1509"/>
    <w:rsid w:val="00DC475E"/>
    <w:rsid w:val="00E25B88"/>
    <w:rsid w:val="00E27701"/>
    <w:rsid w:val="00E51729"/>
    <w:rsid w:val="00E5707B"/>
    <w:rsid w:val="00E805E2"/>
    <w:rsid w:val="00E85BDF"/>
    <w:rsid w:val="00EC6058"/>
    <w:rsid w:val="00EE1882"/>
    <w:rsid w:val="00EF0F0E"/>
    <w:rsid w:val="00F01D24"/>
    <w:rsid w:val="00F05ADB"/>
    <w:rsid w:val="00F4696C"/>
    <w:rsid w:val="00F64D8D"/>
    <w:rsid w:val="00F756F4"/>
    <w:rsid w:val="00F94652"/>
    <w:rsid w:val="00F979DA"/>
    <w:rsid w:val="00FA5C10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AE166"/>
  <w15:chartTrackingRefBased/>
  <w15:docId w15:val="{E6FA83EF-0735-4BAA-83E3-37C59076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FE"/>
  </w:style>
  <w:style w:type="paragraph" w:styleId="Heading1">
    <w:name w:val="heading 1"/>
    <w:basedOn w:val="Normal"/>
    <w:next w:val="Normal"/>
    <w:link w:val="Heading1Char"/>
    <w:uiPriority w:val="9"/>
    <w:qFormat/>
    <w:rsid w:val="002579D2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E72"/>
  </w:style>
  <w:style w:type="paragraph" w:styleId="Footer">
    <w:name w:val="footer"/>
    <w:basedOn w:val="Normal"/>
    <w:link w:val="FooterChar"/>
    <w:uiPriority w:val="99"/>
    <w:unhideWhenUsed/>
    <w:rsid w:val="004F3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E72"/>
  </w:style>
  <w:style w:type="table" w:styleId="TableGrid">
    <w:name w:val="Table Grid"/>
    <w:basedOn w:val="TableNormal"/>
    <w:uiPriority w:val="39"/>
    <w:rsid w:val="003E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9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5BD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579D2"/>
    <w:rPr>
      <w:rFonts w:asciiTheme="majorHAnsi" w:eastAsiaTheme="majorEastAsia" w:hAnsiTheme="majorHAnsi" w:cstheme="majorBidi"/>
      <w:b/>
      <w:color w:val="ED7D31" w:themeColor="accent2"/>
      <w:sz w:val="36"/>
      <w:szCs w:val="32"/>
      <w:lang w:val="en-US"/>
    </w:rPr>
  </w:style>
  <w:style w:type="paragraph" w:styleId="ListNumber">
    <w:name w:val="List Number"/>
    <w:basedOn w:val="Normal"/>
    <w:uiPriority w:val="99"/>
    <w:rsid w:val="002579D2"/>
    <w:pPr>
      <w:numPr>
        <w:numId w:val="1"/>
      </w:numPr>
      <w:spacing w:after="120" w:line="276" w:lineRule="auto"/>
    </w:pPr>
    <w:rPr>
      <w:color w:val="595959" w:themeColor="text1" w:themeTint="A6"/>
      <w:sz w:val="24"/>
      <w:lang w:val="en-US"/>
    </w:rPr>
  </w:style>
  <w:style w:type="paragraph" w:styleId="ListNumber2">
    <w:name w:val="List Number 2"/>
    <w:basedOn w:val="Normal"/>
    <w:uiPriority w:val="99"/>
    <w:rsid w:val="002579D2"/>
    <w:pPr>
      <w:numPr>
        <w:ilvl w:val="1"/>
        <w:numId w:val="1"/>
      </w:numPr>
      <w:spacing w:after="120" w:line="271" w:lineRule="auto"/>
    </w:pPr>
    <w:rPr>
      <w:color w:val="595959" w:themeColor="text1" w:themeTint="A6"/>
      <w:sz w:val="24"/>
      <w:lang w:val="en-US"/>
    </w:rPr>
  </w:style>
  <w:style w:type="paragraph" w:customStyle="1" w:styleId="Checkbox">
    <w:name w:val="Checkbox"/>
    <w:basedOn w:val="Normal"/>
    <w:qFormat/>
    <w:rsid w:val="002579D2"/>
    <w:pPr>
      <w:spacing w:after="0" w:line="288" w:lineRule="auto"/>
    </w:pPr>
    <w:rPr>
      <w:color w:val="595959" w:themeColor="text1" w:themeTint="A6"/>
      <w:sz w:val="24"/>
      <w:lang w:val="en-US"/>
    </w:rPr>
  </w:style>
  <w:style w:type="table" w:styleId="ListTable3-Accent4">
    <w:name w:val="List Table 3 Accent 4"/>
    <w:basedOn w:val="TableNormal"/>
    <w:uiPriority w:val="48"/>
    <w:rsid w:val="00B4161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434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209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7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25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228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796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695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126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309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485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907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930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721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076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830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471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465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780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254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903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793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175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032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757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5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Freia Muehlenbein</dc:creator>
  <cp:keywords/>
  <dc:description/>
  <cp:lastModifiedBy>Freia Muehlenbein</cp:lastModifiedBy>
  <cp:revision>158</cp:revision>
  <dcterms:created xsi:type="dcterms:W3CDTF">2022-03-07T14:30:00Z</dcterms:created>
  <dcterms:modified xsi:type="dcterms:W3CDTF">2022-05-03T16:45:00Z</dcterms:modified>
</cp:coreProperties>
</file>